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D3148">
        <w:rPr>
          <w:rFonts w:ascii="NeoSansPro-Regular" w:hAnsi="NeoSansPro-Regular" w:cs="NeoSansPro-Regular"/>
          <w:color w:val="404040"/>
          <w:sz w:val="20"/>
          <w:szCs w:val="20"/>
        </w:rPr>
        <w:t xml:space="preserve">Dulce María Morales </w:t>
      </w:r>
      <w:proofErr w:type="spellStart"/>
      <w:r w:rsidR="008D3148">
        <w:rPr>
          <w:rFonts w:ascii="NeoSansPro-Regular" w:hAnsi="NeoSansPro-Regular" w:cs="NeoSansPro-Regular"/>
          <w:color w:val="404040"/>
          <w:sz w:val="20"/>
          <w:szCs w:val="20"/>
        </w:rPr>
        <w:t>Morales</w:t>
      </w:r>
      <w:proofErr w:type="spell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D3148"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D3148">
        <w:rPr>
          <w:rFonts w:ascii="NeoSansPro-Regular" w:hAnsi="NeoSansPro-Regular" w:cs="NeoSansPro-Regular"/>
          <w:color w:val="404040"/>
          <w:sz w:val="20"/>
          <w:szCs w:val="20"/>
        </w:rPr>
        <w:t>8136179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8D3148">
        <w:rPr>
          <w:rFonts w:ascii="NeoSansPro-Regular" w:hAnsi="NeoSansPro-Regular" w:cs="NeoSansPro-Regular"/>
          <w:color w:val="404040"/>
          <w:sz w:val="20"/>
          <w:szCs w:val="20"/>
        </w:rPr>
        <w:t>14-94-28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D3148">
        <w:rPr>
          <w:rFonts w:ascii="NeoSansPro-Regular" w:hAnsi="NeoSansPro-Regular" w:cs="NeoSansPro-Regular"/>
          <w:color w:val="404040"/>
          <w:sz w:val="20"/>
          <w:szCs w:val="20"/>
        </w:rPr>
        <w:t>dulcemorales606@gmail.com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Universidad de Xalapa estudios de Licenciatura en Derecho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Diplomado en “Reformas en Materia de Amparo “impartido por la Casa de la Cultura Jurídica “Ministro Mario Guillermo Rebolledo Fernández” SCJN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Universidad de Xalapa estudios de Maestría en Derechos Humanos y Juicio de Amparo (actualmente se retomaron estudios)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Oficial Secretaria en l Agencia del Ministerio Público en la Ciudad de José Cardel Ver.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Oficial Secretaria en la Fiscalía Adscrita a los Juzgados 6° Especializado en Materia Familiar, 2° de Primera Instancia y 4° de lo Menor, en Xalapa, Ver.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Encargada de despacho de la Fiscalía Adscrita a los Juzgados 6° Especializado en Materia Familiar, 2° de Primera Instancia y 4° de lo Menor, en Xalapa, Ver.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Fiscal Quinta Facilitadora en la Unidad de Atención Temprana en Xalapa, Ver.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Fiscal Sexta Orientadora de la Unidad de Atención Temprana en Xalapa, Ver.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Fiscal Primera Facilitadora en la Unidad de Atención Temprana Sub Unidad de Perote, Ver.</w:t>
      </w:r>
    </w:p>
    <w:p w:rsidR="008D3148" w:rsidRPr="008D3148" w:rsidRDefault="008D3148" w:rsidP="008D31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a la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</w:t>
      </w:r>
      <w:r w:rsidRPr="008D31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echa</w:t>
      </w:r>
    </w:p>
    <w:p w:rsidR="008D3148" w:rsidRPr="008D3148" w:rsidRDefault="008D3148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 xml:space="preserve">Facilitadora Tercera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bookmarkStart w:id="0" w:name="_GoBack"/>
      <w:bookmarkEnd w:id="0"/>
      <w:r w:rsidRPr="008D3148">
        <w:rPr>
          <w:rFonts w:ascii="NeoSansPro-Regular" w:hAnsi="NeoSansPro-Regular" w:cs="NeoSansPro-Regular"/>
          <w:color w:val="404040"/>
          <w:sz w:val="20"/>
          <w:szCs w:val="20"/>
        </w:rPr>
        <w:t>nidad de Atención Temprana en Xalapa, Ver.</w:t>
      </w:r>
    </w:p>
    <w:p w:rsidR="00AB5916" w:rsidRPr="008D3148" w:rsidRDefault="00AB5916" w:rsidP="008D314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92" w:rsidRDefault="007A0992" w:rsidP="00AB5916">
      <w:pPr>
        <w:spacing w:after="0" w:line="240" w:lineRule="auto"/>
      </w:pPr>
      <w:r>
        <w:separator/>
      </w:r>
    </w:p>
  </w:endnote>
  <w:endnote w:type="continuationSeparator" w:id="0">
    <w:p w:rsidR="007A0992" w:rsidRDefault="007A09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92" w:rsidRDefault="007A0992" w:rsidP="00AB5916">
      <w:pPr>
        <w:spacing w:after="0" w:line="240" w:lineRule="auto"/>
      </w:pPr>
      <w:r>
        <w:separator/>
      </w:r>
    </w:p>
  </w:footnote>
  <w:footnote w:type="continuationSeparator" w:id="0">
    <w:p w:rsidR="007A0992" w:rsidRDefault="007A09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A0992"/>
    <w:rsid w:val="008D3148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Invitado</cp:lastModifiedBy>
  <cp:revision>4</cp:revision>
  <dcterms:created xsi:type="dcterms:W3CDTF">2017-02-02T23:39:00Z</dcterms:created>
  <dcterms:modified xsi:type="dcterms:W3CDTF">2017-07-04T16:56:00Z</dcterms:modified>
</cp:coreProperties>
</file>